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470D" w14:textId="68A1B24A" w:rsidR="00213987" w:rsidRDefault="00213987">
      <w:r>
        <w:t>Please post the Link to the Secretary of State’s Website on the Election Page for Comanche County.</w:t>
      </w:r>
    </w:p>
    <w:p w14:paraId="6B967C3D" w14:textId="179B2E25" w:rsidR="00213987" w:rsidRDefault="00213987">
      <w:r>
        <w:t>Secretary of State Link</w:t>
      </w:r>
    </w:p>
    <w:p w14:paraId="15FB7A8A" w14:textId="66A7877B" w:rsidR="00213987" w:rsidRDefault="00213987">
      <w:r>
        <w:t>VoteTexas.Gov</w:t>
      </w:r>
    </w:p>
    <w:sectPr w:rsidR="00213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87"/>
    <w:rsid w:val="0021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C654F"/>
  <w15:chartTrackingRefBased/>
  <w15:docId w15:val="{9F78556C-0D73-4528-9BEE-C4CCE314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2022-02-06T23:15:00Z</dcterms:created>
  <dcterms:modified xsi:type="dcterms:W3CDTF">2022-02-06T23:18:00Z</dcterms:modified>
</cp:coreProperties>
</file>